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21.11.22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20:30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Felix</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Nele</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Nele, Alice, Florian, Juliane, Nora, Tilman, Jakob, Paul, Yajaira, Carla, Fengshuang, Felix, Georg, Emilio, Sina, Julie, Matteo, Luca, Nils, Jasper, Max, Lennart, Lars, Mia</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21:10 Uhr</w:t>
      </w: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Sitzungsleitung, Sonstiges</w:t>
      </w:r>
    </w:p>
    <w:p w:rsidR="00000000" w:rsidDel="00000000" w:rsidP="00000000" w:rsidRDefault="00000000" w:rsidRPr="00000000" w14:paraId="0000000A">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Sitzung beginnt heute erst um 20:30Uhr, da die Fachschaft vorher an einer Schulung zu den Themen </w:t>
      </w:r>
      <w:r w:rsidDel="00000000" w:rsidR="00000000" w:rsidRPr="00000000">
        <w:rPr>
          <w:rFonts w:ascii="Calibri" w:cs="Calibri" w:eastAsia="Calibri" w:hAnsi="Calibri"/>
          <w:i w:val="1"/>
          <w:sz w:val="26"/>
          <w:szCs w:val="26"/>
          <w:rtl w:val="0"/>
        </w:rPr>
        <w:t xml:space="preserve">nachtsam</w:t>
      </w:r>
      <w:r w:rsidDel="00000000" w:rsidR="00000000" w:rsidRPr="00000000">
        <w:rPr>
          <w:rFonts w:ascii="Calibri" w:cs="Calibri" w:eastAsia="Calibri" w:hAnsi="Calibri"/>
          <w:sz w:val="26"/>
          <w:szCs w:val="26"/>
          <w:rtl w:val="0"/>
        </w:rPr>
        <w:t xml:space="preserve"> und </w:t>
      </w:r>
      <w:r w:rsidDel="00000000" w:rsidR="00000000" w:rsidRPr="00000000">
        <w:rPr>
          <w:rFonts w:ascii="Calibri" w:cs="Calibri" w:eastAsia="Calibri" w:hAnsi="Calibri"/>
          <w:i w:val="1"/>
          <w:sz w:val="26"/>
          <w:szCs w:val="26"/>
          <w:rtl w:val="0"/>
        </w:rPr>
        <w:t xml:space="preserve">Luisa ist hier!</w:t>
      </w:r>
      <w:r w:rsidDel="00000000" w:rsidR="00000000" w:rsidRPr="00000000">
        <w:rPr>
          <w:rFonts w:ascii="Calibri" w:cs="Calibri" w:eastAsia="Calibri" w:hAnsi="Calibri"/>
          <w:sz w:val="26"/>
          <w:szCs w:val="26"/>
          <w:rtl w:val="0"/>
        </w:rPr>
        <w:t xml:space="preserve"> des Präventionsteams des Frauennotrufs Heidelberg teilnimmt. Es geht darum, die Fachschaft generell und speziell in Bezug auf Veranstaltungen zum Thema Awareness zu schulen. Wie können wir in Zukunft garantieren, dass sich alle Teilnehmenden auf unseren Veranstaltungen sicher fühlen. Was können wir präventiv tun und wie verhalten wir uns, wenn etwas passiert. All das und mehr haben wir heute bei der Schulung von Miriam erfahren und sind somit auch teil der geschulten Veranstaltungsorte von nachtsam, einer Kampagne des Ministeriums für Soziales, Gesundheit und Integration.</w:t>
      </w:r>
    </w:p>
    <w:p w:rsidR="00000000" w:rsidDel="00000000" w:rsidP="00000000" w:rsidRDefault="00000000" w:rsidRPr="00000000" w14:paraId="0000000D">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Ersti-Haus 2023</w:t>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Datum 20.-22.10.2023 Felix reserviert </w:t>
      </w:r>
    </w:p>
    <w:p w:rsidR="00000000" w:rsidDel="00000000" w:rsidP="00000000" w:rsidRDefault="00000000" w:rsidRPr="00000000" w14:paraId="00000010">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Exkursion </w:t>
      </w:r>
    </w:p>
    <w:p w:rsidR="00000000" w:rsidDel="00000000" w:rsidP="00000000" w:rsidRDefault="00000000" w:rsidRPr="00000000" w14:paraId="00000013">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Orte: Den Haag/Rotterdam, Zürich, Hamburg </w:t>
      </w:r>
    </w:p>
    <w:p w:rsidR="00000000" w:rsidDel="00000000" w:rsidP="00000000" w:rsidRDefault="00000000" w:rsidRPr="00000000" w14:paraId="00000014">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Datum: 02.-04.06.23</w:t>
      </w:r>
    </w:p>
    <w:p w:rsidR="00000000" w:rsidDel="00000000" w:rsidP="00000000" w:rsidRDefault="00000000" w:rsidRPr="00000000" w14:paraId="00000015">
      <w:pPr>
        <w:spacing w:after="20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6">
      <w:pPr>
        <w:keepNext w:val="1"/>
        <w:spacing w:after="0" w:line="276" w:lineRule="auto"/>
        <w:rPr>
          <w:rFonts w:ascii="Calibri" w:cs="Calibri" w:eastAsia="Calibri" w:hAnsi="Calibri"/>
        </w:rPr>
      </w:pPr>
      <w:r w:rsidDel="00000000" w:rsidR="00000000" w:rsidRPr="00000000">
        <w:rPr>
          <w:rFonts w:ascii="Calibri" w:cs="Calibri" w:eastAsia="Calibri" w:hAnsi="Calibri"/>
          <w:rtl w:val="0"/>
        </w:rPr>
        <w:t xml:space="preserve">Abstimmung:</w:t>
      </w:r>
      <w:r w:rsidDel="00000000" w:rsidR="00000000" w:rsidRPr="00000000">
        <w:rPr>
          <w:rtl w:val="0"/>
        </w:rPr>
      </w:r>
    </w:p>
    <w:p w:rsidR="00000000" w:rsidDel="00000000" w:rsidP="00000000" w:rsidRDefault="00000000" w:rsidRPr="00000000" w14:paraId="00000017">
      <w:pPr>
        <w:keepNext w:val="1"/>
        <w:spacing w:after="0" w:line="276" w:lineRule="auto"/>
        <w:rPr>
          <w:rFonts w:ascii="Calibri" w:cs="Calibri" w:eastAsia="Calibri" w:hAnsi="Calibri"/>
        </w:rPr>
      </w:pPr>
      <w:r w:rsidDel="00000000" w:rsidR="00000000" w:rsidRPr="00000000">
        <w:rPr>
          <w:rFonts w:ascii="Calibri" w:cs="Calibri" w:eastAsia="Calibri" w:hAnsi="Calibri"/>
          <w:rtl w:val="0"/>
        </w:rPr>
        <w:t xml:space="preserve">Den Haag/Rotterdam: 16</w:t>
      </w:r>
    </w:p>
    <w:p w:rsidR="00000000" w:rsidDel="00000000" w:rsidP="00000000" w:rsidRDefault="00000000" w:rsidRPr="00000000" w14:paraId="00000018">
      <w:pPr>
        <w:keepNext w:val="1"/>
        <w:spacing w:after="0" w:line="276" w:lineRule="auto"/>
        <w:rPr>
          <w:rFonts w:ascii="Calibri" w:cs="Calibri" w:eastAsia="Calibri" w:hAnsi="Calibri"/>
        </w:rPr>
      </w:pPr>
      <w:r w:rsidDel="00000000" w:rsidR="00000000" w:rsidRPr="00000000">
        <w:rPr>
          <w:rFonts w:ascii="Calibri" w:cs="Calibri" w:eastAsia="Calibri" w:hAnsi="Calibri"/>
          <w:rtl w:val="0"/>
        </w:rPr>
        <w:t xml:space="preserve">Zürich: 5</w:t>
      </w:r>
    </w:p>
    <w:p w:rsidR="00000000" w:rsidDel="00000000" w:rsidP="00000000" w:rsidRDefault="00000000" w:rsidRPr="00000000" w14:paraId="00000019">
      <w:pPr>
        <w:keepNext w:val="1"/>
        <w:spacing w:after="0" w:line="276" w:lineRule="auto"/>
        <w:rPr>
          <w:rFonts w:ascii="Calibri" w:cs="Calibri" w:eastAsia="Calibri" w:hAnsi="Calibri"/>
        </w:rPr>
      </w:pPr>
      <w:r w:rsidDel="00000000" w:rsidR="00000000" w:rsidRPr="00000000">
        <w:rPr>
          <w:rFonts w:ascii="Calibri" w:cs="Calibri" w:eastAsia="Calibri" w:hAnsi="Calibri"/>
          <w:rtl w:val="0"/>
        </w:rPr>
        <w:t xml:space="preserve">Hamburg: 0</w:t>
      </w:r>
    </w:p>
    <w:p w:rsidR="00000000" w:rsidDel="00000000" w:rsidP="00000000" w:rsidRDefault="00000000" w:rsidRPr="00000000" w14:paraId="0000001A">
      <w:pPr>
        <w:keepNext w:val="1"/>
        <w:spacing w:after="0" w:line="276" w:lineRule="auto"/>
        <w:rPr>
          <w:rFonts w:ascii="Calibri" w:cs="Calibri" w:eastAsia="Calibri" w:hAnsi="Calibri"/>
        </w:rPr>
      </w:pPr>
      <w:r w:rsidDel="00000000" w:rsidR="00000000" w:rsidRPr="00000000">
        <w:rPr>
          <w:rFonts w:ascii="Calibri" w:cs="Calibri" w:eastAsia="Calibri" w:hAnsi="Calibri"/>
          <w:rtl w:val="0"/>
        </w:rPr>
        <w:t xml:space="preserve">Entahltungen: 2 </w:t>
      </w:r>
    </w:p>
    <w:p w:rsidR="00000000" w:rsidDel="00000000" w:rsidP="00000000" w:rsidRDefault="00000000" w:rsidRPr="00000000" w14:paraId="0000001B">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w:t>
      </w:r>
      <w:r w:rsidDel="00000000" w:rsidR="00000000" w:rsidRPr="00000000">
        <w:rPr>
          <w:rFonts w:ascii="Calibri" w:cs="Calibri" w:eastAsia="Calibri" w:hAnsi="Calibri"/>
          <w:b w:val="1"/>
          <w:sz w:val="28"/>
          <w:szCs w:val="28"/>
          <w:rtl w:val="0"/>
        </w:rPr>
        <w:t xml:space="preserve">Interfachschafts-Weihnachtsfeier</w:t>
      </w:r>
      <w:r w:rsidDel="00000000" w:rsidR="00000000" w:rsidRPr="00000000">
        <w:rPr>
          <w:rtl w:val="0"/>
        </w:rPr>
      </w:r>
    </w:p>
    <w:p w:rsidR="00000000" w:rsidDel="00000000" w:rsidP="00000000" w:rsidRDefault="00000000" w:rsidRPr="00000000" w14:paraId="0000001E">
      <w:pPr>
        <w:spacing w:after="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Datum: 19.12.22 </w:t>
      </w:r>
    </w:p>
    <w:p w:rsidR="00000000" w:rsidDel="00000000" w:rsidP="00000000" w:rsidRDefault="00000000" w:rsidRPr="00000000" w14:paraId="0000001F">
      <w:pPr>
        <w:spacing w:after="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Fachschaftssitzung wird dafür vorgezogen</w:t>
      </w:r>
    </w:p>
    <w:p w:rsidR="00000000" w:rsidDel="00000000" w:rsidP="00000000" w:rsidRDefault="00000000" w:rsidRPr="00000000" w14:paraId="00000020">
      <w:pPr>
        <w:spacing w:after="200" w:line="276"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1">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w:t>
      </w:r>
      <w:r w:rsidDel="00000000" w:rsidR="00000000" w:rsidRPr="00000000">
        <w:rPr>
          <w:rFonts w:ascii="Calibri" w:cs="Calibri" w:eastAsia="Calibri" w:hAnsi="Calibri"/>
          <w:b w:val="1"/>
          <w:sz w:val="28"/>
          <w:szCs w:val="28"/>
          <w:rtl w:val="0"/>
        </w:rPr>
        <w:t xml:space="preserve">QSM-Beauftragte</w:t>
      </w:r>
      <w:r w:rsidDel="00000000" w:rsidR="00000000" w:rsidRPr="00000000">
        <w:rPr>
          <w:rtl w:val="0"/>
        </w:rPr>
      </w:r>
    </w:p>
    <w:p w:rsidR="00000000" w:rsidDel="00000000" w:rsidP="00000000" w:rsidRDefault="00000000" w:rsidRPr="00000000" w14:paraId="00000022">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In den letzten Jahren haben sich immer die Finanzbeauftragten um die QSM-Mittel gekümmert. In diesem Jahr würden wir allerdings lieber einen getrennten Posten dafür wählen, damit sich damit intensiv auseinandergesetzt werden kann und das Wissen dann wieder an weitere Fachschafts- Generationen gegeben werden kann.  </w:t>
      </w:r>
    </w:p>
    <w:p w:rsidR="00000000" w:rsidDel="00000000" w:rsidP="00000000" w:rsidRDefault="00000000" w:rsidRPr="00000000" w14:paraId="00000023">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Julie, Matteo, Luca beschäftigen sich mit der Materie und nächste Woche stimmen wir darüber ab. </w:t>
      </w:r>
    </w:p>
    <w:p w:rsidR="00000000" w:rsidDel="00000000" w:rsidP="00000000" w:rsidRDefault="00000000" w:rsidRPr="00000000" w14:paraId="00000024">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Finanzanträge</w:t>
      </w:r>
    </w:p>
    <w:p w:rsidR="00000000" w:rsidDel="00000000" w:rsidP="00000000" w:rsidRDefault="00000000" w:rsidRPr="00000000" w14:paraId="00000026">
      <w:pPr>
        <w:numPr>
          <w:ilvl w:val="0"/>
          <w:numId w:val="1"/>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Lichterkette für den Fachschafts-Inventar für bis zu 30 Euro</w:t>
      </w:r>
    </w:p>
    <w:p w:rsidR="00000000" w:rsidDel="00000000" w:rsidP="00000000" w:rsidRDefault="00000000" w:rsidRPr="00000000" w14:paraId="00000027">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Um den Fachschafts</w:t>
      </w: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