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Sitzung am 04.10.22</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Protokoll der Fachschaftsversammlung VWL</w:t>
      </w:r>
    </w:p>
    <w:p w:rsidR="00000000" w:rsidDel="00000000" w:rsidP="00000000" w:rsidRDefault="00000000" w:rsidRPr="00000000" w14:paraId="00000003">
      <w:pPr>
        <w:rPr>
          <w:b w:val="1"/>
        </w:rPr>
      </w:pPr>
      <w:r w:rsidDel="00000000" w:rsidR="00000000" w:rsidRPr="00000000">
        <w:rPr>
          <w:b w:val="1"/>
          <w:rtl w:val="0"/>
        </w:rPr>
        <w:t xml:space="preserve">Beginn:  18:00 Uhr</w:t>
      </w:r>
    </w:p>
    <w:p w:rsidR="00000000" w:rsidDel="00000000" w:rsidP="00000000" w:rsidRDefault="00000000" w:rsidRPr="00000000" w14:paraId="00000004">
      <w:pPr>
        <w:rPr/>
      </w:pPr>
      <w:r w:rsidDel="00000000" w:rsidR="00000000" w:rsidRPr="00000000">
        <w:rPr>
          <w:b w:val="1"/>
          <w:rtl w:val="0"/>
        </w:rPr>
        <w:t xml:space="preserve">Sitzungsleitung</w:t>
      </w:r>
      <w:r w:rsidDel="00000000" w:rsidR="00000000" w:rsidRPr="00000000">
        <w:rPr>
          <w:rtl w:val="0"/>
        </w:rPr>
        <w:t xml:space="preserve">: Nele</w:t>
        <w:br w:type="textWrapping"/>
      </w:r>
      <w:r w:rsidDel="00000000" w:rsidR="00000000" w:rsidRPr="00000000">
        <w:rPr>
          <w:b w:val="1"/>
          <w:rtl w:val="0"/>
        </w:rPr>
        <w:t xml:space="preserve">Protokoll</w:t>
      </w:r>
      <w:r w:rsidDel="00000000" w:rsidR="00000000" w:rsidRPr="00000000">
        <w:rPr>
          <w:rtl w:val="0"/>
        </w:rPr>
        <w:t xml:space="preserve">:  Patrick</w:t>
      </w:r>
    </w:p>
    <w:p w:rsidR="00000000" w:rsidDel="00000000" w:rsidP="00000000" w:rsidRDefault="00000000" w:rsidRPr="00000000" w14:paraId="00000005">
      <w:pPr>
        <w:rPr/>
      </w:pPr>
      <w:r w:rsidDel="00000000" w:rsidR="00000000" w:rsidRPr="00000000">
        <w:rPr>
          <w:b w:val="1"/>
          <w:rtl w:val="0"/>
        </w:rPr>
        <w:t xml:space="preserve">Anwesend</w:t>
      </w:r>
      <w:r w:rsidDel="00000000" w:rsidR="00000000" w:rsidRPr="00000000">
        <w:rPr>
          <w:rtl w:val="0"/>
        </w:rPr>
        <w:t xml:space="preserve">: Consti, Luzia, Nele, Juliana, Carla, Felix, Nora, Simon, Patrick, Alice </w:t>
      </w:r>
    </w:p>
    <w:p w:rsidR="00000000" w:rsidDel="00000000" w:rsidP="00000000" w:rsidRDefault="00000000" w:rsidRPr="00000000" w14:paraId="00000006">
      <w:pPr>
        <w:rPr/>
      </w:pPr>
      <w:r w:rsidDel="00000000" w:rsidR="00000000" w:rsidRPr="00000000">
        <w:rPr>
          <w:rtl w:val="0"/>
        </w:rPr>
        <w:t xml:space="preserve">Sitzungsleitung nächste Sitzung: -</w:t>
        <w:br w:type="textWrapping"/>
        <w:t xml:space="preserve">Protokoll nächste Sitzung: -</w:t>
      </w:r>
    </w:p>
    <w:p w:rsidR="00000000" w:rsidDel="00000000" w:rsidP="00000000" w:rsidRDefault="00000000" w:rsidRPr="00000000" w14:paraId="00000007">
      <w:pPr>
        <w:rPr/>
      </w:pPr>
      <w:r w:rsidDel="00000000" w:rsidR="00000000" w:rsidRPr="00000000">
        <w:rPr>
          <w:b w:val="1"/>
          <w:rtl w:val="0"/>
        </w:rPr>
        <w:t xml:space="preserve">Ende</w:t>
      </w:r>
      <w:r w:rsidDel="00000000" w:rsidR="00000000" w:rsidRPr="00000000">
        <w:rPr>
          <w:rtl w:val="0"/>
        </w:rPr>
        <w:t xml:space="preserve">: </w:t>
      </w:r>
      <w:r w:rsidDel="00000000" w:rsidR="00000000" w:rsidRPr="00000000">
        <w:rPr>
          <w:b w:val="1"/>
          <w:rtl w:val="0"/>
        </w:rPr>
        <w:t xml:space="preserve">19:30 Uhr</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Tagesordnungspunkte</w:t>
      </w:r>
      <w:r w:rsidDel="00000000" w:rsidR="00000000" w:rsidRPr="00000000">
        <w:rPr>
          <w:rtl w:val="0"/>
        </w:rPr>
        <w:t xml:space="preserve">: Ersti-Phase, Ersti-Tüten packen, Nachbeschlüsse, Sonstiges</w:t>
      </w:r>
    </w:p>
    <w:p w:rsidR="00000000" w:rsidDel="00000000" w:rsidP="00000000" w:rsidRDefault="00000000" w:rsidRPr="00000000" w14:paraId="00000009">
      <w:pPr>
        <w:pBdr>
          <w:bottom w:color="000000" w:space="1" w:sz="12" w:val="single"/>
        </w:pBdr>
        <w:rPr>
          <w:b w:val="1"/>
        </w:rPr>
      </w:pPr>
      <w:r w:rsidDel="00000000" w:rsidR="00000000" w:rsidRPr="00000000">
        <w:rPr>
          <w:b w:val="1"/>
          <w:rtl w:val="0"/>
        </w:rPr>
        <w:t xml:space="preserve">Legende: </w:t>
      </w:r>
      <w:r w:rsidDel="00000000" w:rsidR="00000000" w:rsidRPr="00000000">
        <w:rPr>
          <w:highlight w:val="green"/>
          <w:rtl w:val="0"/>
        </w:rPr>
        <w:t xml:space="preserve">Bis zur nächsten Sitzung oder Datum </w:t>
      </w:r>
      <w:r w:rsidDel="00000000" w:rsidR="00000000" w:rsidRPr="00000000">
        <w:rPr>
          <w:rtl w:val="0"/>
        </w:rPr>
        <w:t xml:space="preserve">- </w:t>
      </w:r>
      <w:r w:rsidDel="00000000" w:rsidR="00000000" w:rsidRPr="00000000">
        <w:rPr>
          <w:highlight w:val="yellow"/>
          <w:rtl w:val="0"/>
        </w:rPr>
        <w:t xml:space="preserve"> Personen betreffend</w:t>
      </w:r>
      <w:r w:rsidDel="00000000" w:rsidR="00000000" w:rsidRPr="00000000">
        <w:rPr>
          <w:rtl w:val="0"/>
        </w:rPr>
        <w:t xml:space="preserve"> – </w:t>
      </w:r>
      <w:r w:rsidDel="00000000" w:rsidR="00000000" w:rsidRPr="00000000">
        <w:rPr>
          <w:highlight w:val="magenta"/>
          <w:rtl w:val="0"/>
        </w:rPr>
        <w:t xml:space="preserve">Vertagt</w:t>
      </w:r>
      <w:r w:rsidDel="00000000" w:rsidR="00000000" w:rsidRPr="00000000">
        <w:rPr>
          <w:rtl w:val="0"/>
        </w:rPr>
        <w:t xml:space="preserve"> – </w:t>
      </w:r>
      <w:r w:rsidDel="00000000" w:rsidR="00000000" w:rsidRPr="00000000">
        <w:rPr>
          <w:b w:val="1"/>
          <w:rtl w:val="0"/>
        </w:rPr>
        <w:t xml:space="preserve">(Abstimmungs-)Ergebnis</w:t>
      </w:r>
    </w:p>
    <w:p w:rsidR="00000000" w:rsidDel="00000000" w:rsidP="00000000" w:rsidRDefault="00000000" w:rsidRPr="00000000" w14:paraId="0000000A">
      <w:pPr>
        <w:pBdr>
          <w:bottom w:color="000000" w:space="1" w:sz="12" w:val="single"/>
        </w:pBdr>
        <w:rPr>
          <w:b w:val="1"/>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Fonts w:ascii="Calibri" w:cs="Calibri" w:eastAsia="Calibri" w:hAnsi="Calibri"/>
          <w:b w:val="1"/>
          <w:color w:val="000000"/>
          <w:sz w:val="28"/>
          <w:szCs w:val="28"/>
          <w:rtl w:val="0"/>
        </w:rPr>
        <w:t xml:space="preserve">TOP 1:  </w:t>
      </w:r>
      <w:r w:rsidDel="00000000" w:rsidR="00000000" w:rsidRPr="00000000">
        <w:rPr>
          <w:b w:val="1"/>
          <w:sz w:val="28"/>
          <w:szCs w:val="28"/>
          <w:rtl w:val="0"/>
        </w:rPr>
        <w:t xml:space="preserve">Nachbeschlüsse </w:t>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Nachbeschluss bzw. Begründung Ersti-Wochenende:</w:t>
      </w:r>
    </w:p>
    <w:p w:rsidR="00000000" w:rsidDel="00000000" w:rsidP="00000000" w:rsidRDefault="00000000" w:rsidRPr="00000000" w14:paraId="0000000D">
      <w:pPr>
        <w:rPr>
          <w:sz w:val="24"/>
          <w:szCs w:val="24"/>
        </w:rPr>
      </w:pPr>
      <w:r w:rsidDel="00000000" w:rsidR="00000000" w:rsidRPr="00000000">
        <w:rPr>
          <w:sz w:val="24"/>
          <w:szCs w:val="24"/>
          <w:rtl w:val="0"/>
        </w:rPr>
        <w:t xml:space="preserve">Das Ersti-Wochenende findet dieses Jahr vom 28.-30.10. statt. Um den neuen Erstsemester-Studierenden eine besonders schöne Ersti-Phase zu bereiten und so dass sich ihre Freundschaften noch vertiefen können, planen wir wie jedes Jahr, ein Wochenende zusammen wegzufahren. Platz ist für ca. 40 Erstsemester-Studierende und 15 Fachschaftsmitglieder:innen. An diesem Wochenende sind verschiedene Aktivitäten geplant, wie eine Wanderung und viele Kennenlern-Spiele. Die Studierenden haben Zeit, sich intensiv miteinander zu beschäftigen und gestärkt und mit neuen Freunden richtig ins Studium zu starten. Die Rechnung der Ersti-Hütte wird zeitnah nach der Veranstaltung an den Stura versendet. </w:t>
      </w:r>
    </w:p>
    <w:p w:rsidR="00000000" w:rsidDel="00000000" w:rsidP="00000000" w:rsidRDefault="00000000" w:rsidRPr="00000000" w14:paraId="0000000E">
      <w:pPr>
        <w:ind w:left="0" w:firstLine="0"/>
        <w:rPr>
          <w:u w:val="single"/>
        </w:rPr>
      </w:pPr>
      <w:r w:rsidDel="00000000" w:rsidR="00000000" w:rsidRPr="00000000">
        <w:rPr>
          <w:u w:val="single"/>
          <w:rtl w:val="0"/>
        </w:rPr>
        <w:t xml:space="preserve">Nachbeschluss Halle 02: </w:t>
      </w:r>
    </w:p>
    <w:p w:rsidR="00000000" w:rsidDel="00000000" w:rsidP="00000000" w:rsidRDefault="00000000" w:rsidRPr="00000000" w14:paraId="0000000F">
      <w:pPr>
        <w:ind w:left="0" w:firstLine="0"/>
        <w:rPr>
          <w:b w:val="1"/>
        </w:rPr>
      </w:pPr>
      <w:r w:rsidDel="00000000" w:rsidR="00000000" w:rsidRPr="00000000">
        <w:rPr>
          <w:rtl w:val="0"/>
        </w:rPr>
        <w:t xml:space="preserve">Während der diesjährigen Ersti-Phase soll auch wieder Bergheim Calling in der Halle02 stattfinden. Geplant ist, dass verschiedene DJs über den Abend auf verschiedenen Floors auflegen. Die Halle02 war sehr großzügig, sodass wir, als Fachschaft, keine Miete für den Abend bezahlen müssen. Einen Mietvertrag erhalten wir dennoch in Kürze, mit einer Miete von 0 EUR, wo vermerkt ist, dass wir im Schadensfall nicht privat haften. Den Mietvertrag lassen wir dem Stura, sobald wir diesen zugeschickt bekommen haben, zukommen. Um unsere DJs während der Veranstaltung mit Getränken zu versorgen hat die Halle02 uns für die Djs und die Helfer*innen Tokens angeboten. Wir beschließen Tokens für </w:t>
      </w:r>
      <w:r w:rsidDel="00000000" w:rsidR="00000000" w:rsidRPr="00000000">
        <w:rPr>
          <w:b w:val="1"/>
          <w:rtl w:val="0"/>
        </w:rPr>
        <w:t xml:space="preserve">bis zu 70 Euro zu kaufen.</w:t>
      </w:r>
    </w:p>
    <w:p w:rsidR="00000000" w:rsidDel="00000000" w:rsidP="00000000" w:rsidRDefault="00000000" w:rsidRPr="00000000" w14:paraId="00000010">
      <w:pPr>
        <w:ind w:left="0" w:firstLine="0"/>
        <w:rPr>
          <w:b w:val="1"/>
        </w:rPr>
      </w:pPr>
      <w:r w:rsidDel="00000000" w:rsidR="00000000" w:rsidRPr="00000000">
        <w:rPr>
          <w:b w:val="1"/>
          <w:rtl w:val="0"/>
        </w:rPr>
        <w:t xml:space="preserve">Abstimmung: einstimmig dafür</w:t>
      </w:r>
    </w:p>
    <w:p w:rsidR="00000000" w:rsidDel="00000000" w:rsidP="00000000" w:rsidRDefault="00000000" w:rsidRPr="00000000" w14:paraId="00000011">
      <w:pPr>
        <w:ind w:left="0" w:firstLine="0"/>
        <w:rPr>
          <w:u w:val="single"/>
        </w:rPr>
      </w:pPr>
      <w:r w:rsidDel="00000000" w:rsidR="00000000" w:rsidRPr="00000000">
        <w:rPr>
          <w:u w:val="single"/>
          <w:rtl w:val="0"/>
        </w:rPr>
        <w:t xml:space="preserve">Nachbeschluss Glühweinverkauf am 08.11.2020: </w:t>
      </w:r>
    </w:p>
    <w:p w:rsidR="00000000" w:rsidDel="00000000" w:rsidP="00000000" w:rsidRDefault="00000000" w:rsidRPr="00000000" w14:paraId="00000012">
      <w:pPr>
        <w:ind w:left="0" w:firstLine="0"/>
        <w:rPr/>
      </w:pPr>
      <w:r w:rsidDel="00000000" w:rsidR="00000000" w:rsidRPr="00000000">
        <w:rPr>
          <w:rtl w:val="0"/>
        </w:rPr>
        <w:t xml:space="preserve">Es war geplant, dass ein Glühweinverkauf am 08.11.2020 am Campus Bergheim stattfinden soll. Leider hat Corona diese Pläne durchkreuzt, sodass nur einen Vormittag Glühwein verkauft werden konnte. In dieser kurzen Zeit wurden 20 EUR eingenommen, die Luzia zeitnah beim Stura einreichen wird. Leider überstiegen die Einnahmen die Ausgaben nicht, sodass wir einstimmig beschlossen haben, dass das von den Fachschaftsmitgliedern vorgestreckte Geld aus Rücklagen zurückgezahlt wird. Eine Alkoholabrechnung wird beigelegt. Ziel der “Veranstaltung” war es eigentlich, dass Studierende, trotz Corona, draußen an der frischen Luft am Campus Bergheim zusammenkommen, sich vernetzen können und der Corona-Einsamkeit eine Weile aus dem Weg gehen könnten. Wie oben schon erwähnt, konnte die Aktion nur sehr kurz durchgeführt werden, da öffentliche Versammlungen zu diesem Zeitpunkt schon wieder nur noch eingeschränkt möglich waren. Der Großteil des gekauften Glühweins steht bis heute in unserem FS-Raum. Wir planen für dieses Jahr erneut einen Glühweinausschank bzw. Verkauf, um die Reste zu verwerten.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__________________________________________</w:t>
      </w:r>
    </w:p>
    <w:p w:rsidR="00000000" w:rsidDel="00000000" w:rsidP="00000000" w:rsidRDefault="00000000" w:rsidRPr="00000000" w14:paraId="00000018">
      <w:pPr>
        <w:rPr/>
      </w:pPr>
      <w:r w:rsidDel="00000000" w:rsidR="00000000" w:rsidRPr="00000000">
        <w:rPr>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19">
      <w:pPr>
        <w:rPr/>
      </w:pPr>
      <w:r w:rsidDel="00000000" w:rsidR="00000000" w:rsidRPr="00000000">
        <w:rPr>
          <w:rtl w:val="0"/>
        </w:rPr>
      </w:r>
    </w:p>
    <w:sectPr>
      <w:footerReference r:id="rId6"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